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CA112" w14:textId="77777777" w:rsidR="004A4CD9" w:rsidRDefault="004A4CD9" w:rsidP="004A4CD9">
      <w:pPr>
        <w:jc w:val="both"/>
        <w:rPr>
          <w:rFonts w:cs="Calibri"/>
        </w:rPr>
      </w:pPr>
    </w:p>
    <w:p w14:paraId="6A4945AC" w14:textId="77777777" w:rsidR="004A4CD9" w:rsidRDefault="004A4CD9" w:rsidP="004A4CD9">
      <w:pPr>
        <w:jc w:val="both"/>
        <w:rPr>
          <w:rFonts w:cs="Calibri"/>
        </w:rPr>
      </w:pPr>
    </w:p>
    <w:p w14:paraId="3C64B74A" w14:textId="77777777" w:rsidR="004A4CD9" w:rsidRDefault="004A4CD9" w:rsidP="004A4CD9">
      <w:pPr>
        <w:jc w:val="both"/>
        <w:rPr>
          <w:rFonts w:cs="Calibri"/>
        </w:rPr>
      </w:pPr>
    </w:p>
    <w:p w14:paraId="5652E664" w14:textId="5946A9E4" w:rsidR="00303C07" w:rsidRDefault="004A4CD9" w:rsidP="00D342C2">
      <w:pPr>
        <w:jc w:val="both"/>
        <w:rPr>
          <w:rFonts w:cs="Calibri"/>
        </w:rPr>
      </w:pPr>
      <w:r w:rsidRPr="000D6AC2">
        <w:rPr>
          <w:rFonts w:cs="Calibri"/>
        </w:rPr>
        <w:t xml:space="preserve">L'association de l'Écomusée d'Alsace anime et gère un des plus grands sites touristiques d’Alsace. Dédié au patrimoine rural et agricole de notre région il abrite </w:t>
      </w:r>
      <w:r w:rsidR="00303C07">
        <w:rPr>
          <w:rFonts w:cs="Calibri"/>
        </w:rPr>
        <w:t>8</w:t>
      </w:r>
      <w:r w:rsidRPr="000D6AC2">
        <w:rPr>
          <w:rFonts w:cs="Calibri"/>
        </w:rPr>
        <w:t>0 bâtiments</w:t>
      </w:r>
      <w:r>
        <w:rPr>
          <w:rFonts w:cs="Calibri"/>
        </w:rPr>
        <w:t xml:space="preserve"> </w:t>
      </w:r>
      <w:r w:rsidR="00303C07">
        <w:rPr>
          <w:rFonts w:cs="Calibri"/>
        </w:rPr>
        <w:t xml:space="preserve">dont 70 « historiques » </w:t>
      </w:r>
      <w:r>
        <w:rPr>
          <w:rFonts w:cs="Calibri"/>
        </w:rPr>
        <w:t>et une grande richesse de milieux (vergers, mares, jardins, champs…)</w:t>
      </w:r>
      <w:r w:rsidRPr="000D6AC2">
        <w:rPr>
          <w:rFonts w:cs="Calibri"/>
        </w:rPr>
        <w:t>.</w:t>
      </w:r>
      <w:r w:rsidR="00D342C2">
        <w:rPr>
          <w:rFonts w:cs="Calibri"/>
        </w:rPr>
        <w:t xml:space="preserve"> </w:t>
      </w:r>
    </w:p>
    <w:p w14:paraId="26FB89A9" w14:textId="284E139B" w:rsidR="00D342C2" w:rsidRPr="00303C07" w:rsidRDefault="00D342C2" w:rsidP="00D342C2">
      <w:pPr>
        <w:jc w:val="both"/>
        <w:rPr>
          <w:rFonts w:cs="Calibri"/>
        </w:rPr>
      </w:pPr>
      <w:r w:rsidRPr="00303C07">
        <w:rPr>
          <w:rFonts w:cs="Calibri"/>
        </w:rPr>
        <w:t xml:space="preserve">Il permet aux visiteurs de découvrir le patrimoine régional matériel, immatériel et naturel et les modes de vie alsaciens traditionnels. </w:t>
      </w:r>
    </w:p>
    <w:p w14:paraId="689919C9" w14:textId="170477DA" w:rsidR="004A4CD9" w:rsidRPr="000D6AC2" w:rsidRDefault="004A4CD9" w:rsidP="004A4CD9">
      <w:pPr>
        <w:jc w:val="both"/>
        <w:rPr>
          <w:rFonts w:cs="Calibri"/>
        </w:rPr>
      </w:pPr>
    </w:p>
    <w:p w14:paraId="7CD69A5A" w14:textId="47130727" w:rsidR="00303C07" w:rsidRPr="00303C07" w:rsidRDefault="004A4CD9" w:rsidP="00303C07">
      <w:pPr>
        <w:jc w:val="both"/>
        <w:rPr>
          <w:rFonts w:cs="Calibri"/>
        </w:rPr>
      </w:pPr>
      <w:r w:rsidRPr="00303C07">
        <w:rPr>
          <w:rFonts w:cs="Calibri"/>
        </w:rPr>
        <w:t xml:space="preserve">Le musée abrite également un centre pédagogique qui s’occupe spécifiquement des publics scolaires et périscolaires. </w:t>
      </w:r>
      <w:r w:rsidR="00303C07" w:rsidRPr="00303C07">
        <w:rPr>
          <w:rFonts w:cs="Calibri"/>
        </w:rPr>
        <w:t xml:space="preserve">Les thématiques </w:t>
      </w:r>
      <w:r w:rsidR="00303C07">
        <w:rPr>
          <w:rFonts w:cs="Calibri"/>
        </w:rPr>
        <w:t>proposées dans le cadre des</w:t>
      </w:r>
      <w:r w:rsidR="00303C07" w:rsidRPr="00303C07">
        <w:rPr>
          <w:rFonts w:cs="Calibri"/>
        </w:rPr>
        <w:t xml:space="preserve"> ateliers pédagogiques sont variées et permettent, avec la découverte des modes de vie anciens, l’apprentissage des activités d’autrefois et l’éducation à la nature et à l’environnement, une mise en situation des acquis éducatifs.</w:t>
      </w:r>
    </w:p>
    <w:p w14:paraId="547F2DED" w14:textId="759DE31F" w:rsidR="004A4CD9" w:rsidRPr="00303C07" w:rsidRDefault="004A4CD9" w:rsidP="004A4CD9">
      <w:pPr>
        <w:jc w:val="both"/>
        <w:rPr>
          <w:rFonts w:cs="Calibri"/>
        </w:rPr>
      </w:pPr>
      <w:r w:rsidRPr="00303C07">
        <w:rPr>
          <w:rFonts w:cs="Calibri"/>
        </w:rPr>
        <w:t xml:space="preserve">Dans ce cadre, nous recrutons un </w:t>
      </w:r>
      <w:r w:rsidRPr="00303C07">
        <w:rPr>
          <w:rFonts w:cs="Calibri"/>
          <w:b/>
        </w:rPr>
        <w:t>animateur patrimoine</w:t>
      </w:r>
      <w:r w:rsidRPr="00303C07">
        <w:rPr>
          <w:rFonts w:cs="Calibri"/>
        </w:rPr>
        <w:t>.</w:t>
      </w:r>
    </w:p>
    <w:p w14:paraId="2E11CB3E" w14:textId="6D3D1B15" w:rsidR="004A4CD9" w:rsidRPr="00303C07" w:rsidRDefault="004A4CD9" w:rsidP="004A4CD9">
      <w:pPr>
        <w:jc w:val="both"/>
        <w:rPr>
          <w:rFonts w:cs="Calibri"/>
        </w:rPr>
      </w:pPr>
    </w:p>
    <w:p w14:paraId="7BAEE3CF" w14:textId="77777777" w:rsidR="004A4CD9" w:rsidRPr="00D705EA" w:rsidRDefault="004A4CD9" w:rsidP="004A4CD9">
      <w:pPr>
        <w:jc w:val="both"/>
        <w:rPr>
          <w:rFonts w:cs="Calibri"/>
          <w:color w:val="000000" w:themeColor="text1"/>
        </w:rPr>
      </w:pPr>
    </w:p>
    <w:p w14:paraId="7F6677AD" w14:textId="77777777" w:rsidR="004A4CD9" w:rsidRPr="00324D63" w:rsidRDefault="004A4CD9" w:rsidP="004A4CD9">
      <w:pPr>
        <w:rPr>
          <w:rFonts w:cs="Calibri"/>
          <w:b/>
        </w:rPr>
      </w:pPr>
      <w:r>
        <w:rPr>
          <w:rFonts w:cs="Calibri"/>
          <w:b/>
        </w:rPr>
        <w:t>Mission principale</w:t>
      </w:r>
      <w:r w:rsidRPr="00324D63">
        <w:rPr>
          <w:rFonts w:cs="Calibri"/>
          <w:b/>
        </w:rPr>
        <w:t> :</w:t>
      </w:r>
    </w:p>
    <w:p w14:paraId="37A935B5" w14:textId="18E6E48D" w:rsidR="004A4CD9" w:rsidRPr="003933F2" w:rsidRDefault="004A4CD9" w:rsidP="003933F2">
      <w:pPr>
        <w:pStyle w:val="Paragraphedeliste"/>
        <w:rPr>
          <w:rFonts w:cs="Calibri"/>
          <w:sz w:val="24"/>
          <w:szCs w:val="24"/>
        </w:rPr>
      </w:pPr>
      <w:r w:rsidRPr="000D6AC2">
        <w:rPr>
          <w:rFonts w:cs="Calibri"/>
          <w:sz w:val="24"/>
          <w:szCs w:val="24"/>
        </w:rPr>
        <w:t xml:space="preserve">Animer des ateliers pédagogiques à </w:t>
      </w:r>
      <w:r w:rsidRPr="003933F2">
        <w:rPr>
          <w:rFonts w:cs="Calibri"/>
          <w:sz w:val="24"/>
          <w:szCs w:val="24"/>
        </w:rPr>
        <w:t>destination des publics scolaires et périscolaires</w:t>
      </w:r>
    </w:p>
    <w:p w14:paraId="717E44B5" w14:textId="2950369C" w:rsidR="004A4CD9" w:rsidRDefault="004A4CD9" w:rsidP="004A4CD9">
      <w:pPr>
        <w:rPr>
          <w:b/>
        </w:rPr>
      </w:pPr>
    </w:p>
    <w:p w14:paraId="054BDA3D" w14:textId="77777777" w:rsidR="00566E9F" w:rsidRDefault="00566E9F" w:rsidP="004A4CD9">
      <w:pPr>
        <w:rPr>
          <w:b/>
        </w:rPr>
      </w:pPr>
    </w:p>
    <w:p w14:paraId="141EB96F" w14:textId="77777777" w:rsidR="004A4CD9" w:rsidRPr="000D6AC2" w:rsidRDefault="004A4CD9" w:rsidP="004A4CD9">
      <w:pPr>
        <w:rPr>
          <w:b/>
        </w:rPr>
      </w:pPr>
      <w:r w:rsidRPr="00324D63">
        <w:rPr>
          <w:b/>
        </w:rPr>
        <w:t xml:space="preserve">Profil du </w:t>
      </w:r>
      <w:r w:rsidRPr="000D6AC2">
        <w:rPr>
          <w:b/>
        </w:rPr>
        <w:t>poste :</w:t>
      </w:r>
    </w:p>
    <w:p w14:paraId="53F44BD0" w14:textId="23E1F4C6" w:rsidR="004A4CD9" w:rsidRPr="000D6AC2" w:rsidRDefault="004A4CD9" w:rsidP="004A4CD9">
      <w:pPr>
        <w:pStyle w:val="Paragraphedeliste"/>
        <w:numPr>
          <w:ilvl w:val="0"/>
          <w:numId w:val="1"/>
        </w:numPr>
      </w:pPr>
      <w:r>
        <w:t>T</w:t>
      </w:r>
      <w:r w:rsidRPr="000D6AC2">
        <w:t>itulaire d</w:t>
      </w:r>
      <w:r w:rsidR="003933F2">
        <w:t>’un</w:t>
      </w:r>
      <w:r w:rsidRPr="000D6AC2">
        <w:t xml:space="preserve"> </w:t>
      </w:r>
      <w:r>
        <w:t xml:space="preserve">BPJEPS, </w:t>
      </w:r>
      <w:r w:rsidRPr="000D6AC2">
        <w:t>BAFA ou équivalent</w:t>
      </w:r>
      <w:r>
        <w:t xml:space="preserve"> avec expérience en animation</w:t>
      </w:r>
    </w:p>
    <w:p w14:paraId="3EC96C4C" w14:textId="4FED7E82" w:rsidR="004A4CD9" w:rsidRDefault="004A4CD9" w:rsidP="004A4CD9">
      <w:pPr>
        <w:pStyle w:val="Paragraphedeliste"/>
        <w:numPr>
          <w:ilvl w:val="0"/>
          <w:numId w:val="1"/>
        </w:numPr>
      </w:pPr>
      <w:r w:rsidRPr="000D6AC2">
        <w:t>Aisance dans la communication et dans les relations avec les visiteurs</w:t>
      </w:r>
    </w:p>
    <w:p w14:paraId="651B2C86" w14:textId="5413F207" w:rsidR="003933F2" w:rsidRPr="000D6AC2" w:rsidRDefault="003933F2" w:rsidP="003933F2">
      <w:pPr>
        <w:pStyle w:val="Paragraphedeliste"/>
        <w:numPr>
          <w:ilvl w:val="0"/>
          <w:numId w:val="1"/>
        </w:numPr>
      </w:pPr>
      <w:r w:rsidRPr="000D6AC2">
        <w:t>Connaissance des thématiques</w:t>
      </w:r>
      <w:r>
        <w:t xml:space="preserve"> patrimoine, histoire, arts et traditions d’Alsace et/ou biodiversité</w:t>
      </w:r>
      <w:r w:rsidRPr="000D6AC2">
        <w:t>, faune et flore, jardin, eau, forêt</w:t>
      </w:r>
    </w:p>
    <w:p w14:paraId="504C6D4F" w14:textId="77777777" w:rsidR="004A4CD9" w:rsidRPr="000D6AC2" w:rsidRDefault="004A4CD9" w:rsidP="004A4CD9">
      <w:pPr>
        <w:pStyle w:val="Paragraphedeliste"/>
        <w:numPr>
          <w:ilvl w:val="0"/>
          <w:numId w:val="1"/>
        </w:numPr>
      </w:pPr>
      <w:r w:rsidRPr="000D6AC2">
        <w:t>P</w:t>
      </w:r>
      <w:r>
        <w:t>résentation soignée compatible avec</w:t>
      </w:r>
      <w:r w:rsidRPr="000D6AC2">
        <w:t xml:space="preserve"> l’accueil de visiteurs dans un musée</w:t>
      </w:r>
    </w:p>
    <w:p w14:paraId="1F0A5767" w14:textId="77777777" w:rsidR="004A4CD9" w:rsidRDefault="004A4CD9" w:rsidP="004A4CD9">
      <w:pPr>
        <w:pStyle w:val="Paragraphedeliste"/>
        <w:numPr>
          <w:ilvl w:val="0"/>
          <w:numId w:val="1"/>
        </w:numPr>
      </w:pPr>
      <w:r>
        <w:t>La m</w:t>
      </w:r>
      <w:r w:rsidRPr="000D6AC2">
        <w:t xml:space="preserve">aîtrise de l’allemand </w:t>
      </w:r>
      <w:r>
        <w:t>serait un plus</w:t>
      </w:r>
    </w:p>
    <w:p w14:paraId="6AC7CCE1" w14:textId="4A000849" w:rsidR="004A4CD9" w:rsidRDefault="004A4CD9" w:rsidP="004A4CD9">
      <w:pPr>
        <w:rPr>
          <w:b/>
        </w:rPr>
      </w:pPr>
    </w:p>
    <w:p w14:paraId="7E4AC636" w14:textId="77777777" w:rsidR="00566E9F" w:rsidRDefault="00566E9F" w:rsidP="004A4CD9">
      <w:pPr>
        <w:rPr>
          <w:b/>
        </w:rPr>
      </w:pPr>
      <w:bookmarkStart w:id="0" w:name="_GoBack"/>
      <w:bookmarkEnd w:id="0"/>
    </w:p>
    <w:p w14:paraId="0E0BB200" w14:textId="77777777" w:rsidR="004A4CD9" w:rsidRPr="00324D63" w:rsidRDefault="004A4CD9" w:rsidP="004A4CD9">
      <w:pPr>
        <w:rPr>
          <w:b/>
        </w:rPr>
      </w:pPr>
      <w:r w:rsidRPr="00324D63">
        <w:rPr>
          <w:b/>
        </w:rPr>
        <w:t>Contrat</w:t>
      </w:r>
    </w:p>
    <w:p w14:paraId="71B870F4" w14:textId="0C49B366" w:rsidR="004A4CD9" w:rsidRDefault="004A4CD9" w:rsidP="004A4CD9">
      <w:pPr>
        <w:pStyle w:val="Paragraphedeliste"/>
        <w:numPr>
          <w:ilvl w:val="0"/>
          <w:numId w:val="1"/>
        </w:numPr>
      </w:pPr>
      <w:r>
        <w:t>CDD de 6 à 12 mois en fonction du profil. Possibilité de CDI. Convention collective des espaces de loisirs, d’attractions et culturels, niveau 1, échelon 1</w:t>
      </w:r>
    </w:p>
    <w:p w14:paraId="4BD2415E" w14:textId="77777777" w:rsidR="004A4CD9" w:rsidRDefault="004A4CD9" w:rsidP="004A4CD9">
      <w:pPr>
        <w:pStyle w:val="Paragraphedeliste"/>
        <w:numPr>
          <w:ilvl w:val="0"/>
          <w:numId w:val="1"/>
        </w:numPr>
      </w:pPr>
      <w:r>
        <w:t>35h hebdomadaires annualisées – Le candidat pourra ponctuellement travailler le samedi ou le dimanche</w:t>
      </w:r>
    </w:p>
    <w:p w14:paraId="34E39372" w14:textId="575314C2" w:rsidR="004A4CD9" w:rsidRDefault="00E81141" w:rsidP="00E81141">
      <w:pPr>
        <w:pStyle w:val="Paragraphedeliste"/>
        <w:numPr>
          <w:ilvl w:val="0"/>
          <w:numId w:val="1"/>
        </w:numPr>
      </w:pPr>
      <w:r>
        <w:t xml:space="preserve">Poste à pourvoir à partir de </w:t>
      </w:r>
      <w:r w:rsidR="00566E9F">
        <w:t>mars</w:t>
      </w:r>
      <w:r>
        <w:t xml:space="preserve"> 202</w:t>
      </w:r>
      <w:r w:rsidR="00566E9F">
        <w:t>3</w:t>
      </w:r>
      <w:r>
        <w:t xml:space="preserve"> avec formation mise en place par l’Écomusée.</w:t>
      </w:r>
    </w:p>
    <w:p w14:paraId="199C4506" w14:textId="77777777" w:rsidR="004A4CD9" w:rsidRDefault="004A4CD9" w:rsidP="004A4CD9">
      <w:pPr>
        <w:ind w:left="360"/>
        <w:contextualSpacing/>
      </w:pPr>
    </w:p>
    <w:p w14:paraId="1B10AB08" w14:textId="77777777" w:rsidR="004A4CD9" w:rsidRDefault="004A4CD9" w:rsidP="004A4CD9">
      <w:pPr>
        <w:ind w:left="360"/>
        <w:contextualSpacing/>
      </w:pPr>
    </w:p>
    <w:p w14:paraId="26A0A43C" w14:textId="7D6ADCC1" w:rsidR="004A4CD9" w:rsidRDefault="004A4CD9" w:rsidP="004A4CD9">
      <w:pPr>
        <w:ind w:left="360"/>
        <w:contextualSpacing/>
        <w:rPr>
          <w:rStyle w:val="Lienhypertexte"/>
        </w:rPr>
      </w:pPr>
      <w:r>
        <w:t xml:space="preserve">CV </w:t>
      </w:r>
      <w:r w:rsidR="003933F2">
        <w:rPr>
          <w:b/>
        </w:rPr>
        <w:t>ET</w:t>
      </w:r>
      <w:r>
        <w:t xml:space="preserve"> lettre de motivation :</w:t>
      </w:r>
      <w:r>
        <w:tab/>
      </w:r>
      <w:hyperlink r:id="rId7" w:history="1">
        <w:r w:rsidR="00566E9F" w:rsidRPr="005663AA">
          <w:rPr>
            <w:rStyle w:val="Lienhypertexte"/>
          </w:rPr>
          <w:t>helene.strammiello@ecomusee.alsace</w:t>
        </w:r>
      </w:hyperlink>
    </w:p>
    <w:p w14:paraId="678E34F0" w14:textId="77777777" w:rsidR="00303C07" w:rsidRDefault="00303C07" w:rsidP="004A4CD9">
      <w:pPr>
        <w:ind w:left="360"/>
        <w:contextualSpacing/>
      </w:pPr>
    </w:p>
    <w:p w14:paraId="03B38EEF" w14:textId="77777777" w:rsidR="00F70D2C" w:rsidRPr="00F70D2C" w:rsidRDefault="00F70D2C" w:rsidP="00F70D2C"/>
    <w:p w14:paraId="30298513" w14:textId="77777777" w:rsidR="00920FEA" w:rsidRPr="00F70D2C" w:rsidRDefault="00920FEA" w:rsidP="00F70D2C">
      <w:pPr>
        <w:jc w:val="right"/>
      </w:pPr>
    </w:p>
    <w:sectPr w:rsidR="00920FEA" w:rsidRPr="00F70D2C" w:rsidSect="0063457A">
      <w:headerReference w:type="default" r:id="rId8"/>
      <w:footerReference w:type="default" r:id="rId9"/>
      <w:pgSz w:w="11900" w:h="16840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FF1CD" w14:textId="77777777" w:rsidR="0063457A" w:rsidRDefault="0063457A" w:rsidP="0063457A">
      <w:r>
        <w:separator/>
      </w:r>
    </w:p>
  </w:endnote>
  <w:endnote w:type="continuationSeparator" w:id="0">
    <w:p w14:paraId="59171D0F" w14:textId="77777777" w:rsidR="0063457A" w:rsidRDefault="0063457A" w:rsidP="00634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D5F41" w14:textId="77777777" w:rsidR="0063457A" w:rsidRDefault="0063457A" w:rsidP="0063457A">
    <w:pPr>
      <w:pStyle w:val="Pieddepage"/>
      <w:ind w:hanging="1417"/>
    </w:pPr>
    <w:r>
      <w:rPr>
        <w:noProof/>
      </w:rPr>
      <w:drawing>
        <wp:inline distT="0" distB="0" distL="0" distR="0" wp14:anchorId="3F1AD04A" wp14:editId="02B57A48">
          <wp:extent cx="12049661" cy="572844"/>
          <wp:effectExtent l="0" t="0" r="0" b="1143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basdep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2264" cy="573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77930" w14:textId="77777777" w:rsidR="0063457A" w:rsidRDefault="0063457A" w:rsidP="0063457A">
      <w:r>
        <w:separator/>
      </w:r>
    </w:p>
  </w:footnote>
  <w:footnote w:type="continuationSeparator" w:id="0">
    <w:p w14:paraId="2DFFB8E3" w14:textId="77777777" w:rsidR="0063457A" w:rsidRDefault="0063457A" w:rsidP="00634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22468" w14:textId="77777777" w:rsidR="0063457A" w:rsidRDefault="0063457A" w:rsidP="0063457A">
    <w:pPr>
      <w:pStyle w:val="En-tte"/>
      <w:ind w:left="-1417"/>
    </w:pPr>
    <w:r>
      <w:rPr>
        <w:noProof/>
      </w:rPr>
      <w:drawing>
        <wp:inline distT="0" distB="0" distL="0" distR="0" wp14:anchorId="59F4B5F8" wp14:editId="1BF5C888">
          <wp:extent cx="7798980" cy="1304129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entet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2153" cy="13063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162E2"/>
    <w:multiLevelType w:val="hybridMultilevel"/>
    <w:tmpl w:val="0BB2E648"/>
    <w:lvl w:ilvl="0" w:tplc="AEB4D3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57A"/>
    <w:rsid w:val="00235695"/>
    <w:rsid w:val="00303C07"/>
    <w:rsid w:val="003933F2"/>
    <w:rsid w:val="004A4CD9"/>
    <w:rsid w:val="00566E9F"/>
    <w:rsid w:val="0063457A"/>
    <w:rsid w:val="00845E81"/>
    <w:rsid w:val="00920FEA"/>
    <w:rsid w:val="00D106ED"/>
    <w:rsid w:val="00D342C2"/>
    <w:rsid w:val="00D820DD"/>
    <w:rsid w:val="00E81141"/>
    <w:rsid w:val="00F7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BEA089"/>
  <w14:defaultImageDpi w14:val="300"/>
  <w15:docId w15:val="{CEAE8D75-065B-4664-992B-4E877D08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3457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3457A"/>
  </w:style>
  <w:style w:type="paragraph" w:styleId="Pieddepage">
    <w:name w:val="footer"/>
    <w:basedOn w:val="Normal"/>
    <w:link w:val="PieddepageCar"/>
    <w:uiPriority w:val="99"/>
    <w:unhideWhenUsed/>
    <w:rsid w:val="0063457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3457A"/>
  </w:style>
  <w:style w:type="paragraph" w:styleId="Textedebulles">
    <w:name w:val="Balloon Text"/>
    <w:basedOn w:val="Normal"/>
    <w:link w:val="TextedebullesCar"/>
    <w:uiPriority w:val="99"/>
    <w:semiHidden/>
    <w:unhideWhenUsed/>
    <w:rsid w:val="0063457A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457A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A4CD9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4A4CD9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A4C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5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lene.strammiello@ecomusee.alsa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Ecomusée d'Alsace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Barrière</dc:creator>
  <cp:keywords/>
  <dc:description/>
  <cp:lastModifiedBy>Hélène Strammiello</cp:lastModifiedBy>
  <cp:revision>7</cp:revision>
  <cp:lastPrinted>2022-01-12T08:27:00Z</cp:lastPrinted>
  <dcterms:created xsi:type="dcterms:W3CDTF">2020-06-08T14:13:00Z</dcterms:created>
  <dcterms:modified xsi:type="dcterms:W3CDTF">2023-01-03T13:34:00Z</dcterms:modified>
</cp:coreProperties>
</file>